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2878E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proofErr w:type="gramStart"/>
      <w:r w:rsidRPr="00BE2E2E">
        <w:rPr>
          <w:rFonts w:ascii="微軟正黑體" w:eastAsia="微軟正黑體" w:hAnsi="微軟正黑體" w:hint="eastAsia"/>
        </w:rPr>
        <w:t>【</w:t>
      </w:r>
      <w:proofErr w:type="gramEnd"/>
      <w:r w:rsidRPr="00BE2E2E">
        <w:rPr>
          <w:rFonts w:ascii="微軟正黑體" w:eastAsia="微軟正黑體" w:hAnsi="微軟正黑體" w:hint="eastAsia"/>
        </w:rPr>
        <w:t xml:space="preserve">BEYOND </w:t>
      </w:r>
      <w:proofErr w:type="gramStart"/>
      <w:r w:rsidRPr="00BE2E2E">
        <w:rPr>
          <w:rFonts w:ascii="微軟正黑體" w:eastAsia="微軟正黑體" w:hAnsi="微軟正黑體" w:hint="eastAsia"/>
        </w:rPr>
        <w:t>—</w:t>
      </w:r>
      <w:proofErr w:type="gramEnd"/>
      <w:r w:rsidRPr="00BE2E2E">
        <w:rPr>
          <w:rFonts w:ascii="微軟正黑體" w:eastAsia="微軟正黑體" w:hAnsi="微軟正黑體" w:hint="eastAsia"/>
        </w:rPr>
        <w:t xml:space="preserve"> 創新與全球鏈結</w:t>
      </w:r>
      <w:proofErr w:type="gramStart"/>
      <w:r w:rsidRPr="00BE2E2E">
        <w:rPr>
          <w:rFonts w:ascii="微軟正黑體" w:eastAsia="微軟正黑體" w:hAnsi="微軟正黑體" w:hint="eastAsia"/>
        </w:rPr>
        <w:t>｜</w:t>
      </w:r>
      <w:proofErr w:type="gramEnd"/>
      <w:r w:rsidRPr="00BE2E2E">
        <w:rPr>
          <w:rFonts w:ascii="微軟正黑體" w:eastAsia="微軟正黑體" w:hAnsi="微軟正黑體" w:hint="eastAsia"/>
        </w:rPr>
        <w:t>2026 台灣創投暨私募投資年會</w:t>
      </w:r>
    </w:p>
    <w:p w14:paraId="26F75244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#最具影響力資本盛會 #掌握全球化創新戰略  #洞悉前瞻科技趨勢</w:t>
      </w:r>
    </w:p>
    <w:p w14:paraId="791BC1F5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38ECCA3E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由創投公會（TVCA）與私募公會（TPEA）攜手打造，年度規格最高的投資界盛事</w:t>
      </w:r>
      <w:proofErr w:type="gramStart"/>
      <w:r w:rsidRPr="00BE2E2E">
        <w:rPr>
          <w:rFonts w:ascii="微軟正黑體" w:eastAsia="微軟正黑體" w:hAnsi="微軟正黑體" w:hint="eastAsia"/>
        </w:rPr>
        <w:t>——</w:t>
      </w:r>
      <w:proofErr w:type="gramEnd"/>
      <w:r w:rsidRPr="00BE2E2E">
        <w:rPr>
          <w:rFonts w:ascii="微軟正黑體" w:eastAsia="微軟正黑體" w:hAnsi="微軟正黑體" w:hint="eastAsia"/>
        </w:rPr>
        <w:t>【2026 台灣創投暨私募投資年會】報名正式啟動！</w:t>
      </w:r>
    </w:p>
    <w:p w14:paraId="6F177846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726E07C4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#年會第一天</w:t>
      </w:r>
    </w:p>
    <w:p w14:paraId="022CF19A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上</w:t>
      </w:r>
      <w:proofErr w:type="gramStart"/>
      <w:r w:rsidRPr="00BE2E2E">
        <w:rPr>
          <w:rFonts w:ascii="微軟正黑體" w:eastAsia="微軟正黑體" w:hAnsi="微軟正黑體" w:hint="eastAsia"/>
        </w:rPr>
        <w:t>午場</w:t>
      </w:r>
      <w:proofErr w:type="gramEnd"/>
      <w:r w:rsidRPr="00BE2E2E">
        <w:rPr>
          <w:rFonts w:ascii="微軟正黑體" w:eastAsia="微軟正黑體" w:hAnsi="微軟正黑體" w:hint="eastAsia"/>
        </w:rPr>
        <w:t>將頒予終身成就獎殊榮</w:t>
      </w:r>
      <w:proofErr w:type="gramStart"/>
      <w:r w:rsidRPr="00BE2E2E">
        <w:rPr>
          <w:rFonts w:ascii="微軟正黑體" w:eastAsia="微軟正黑體" w:hAnsi="微軟正黑體" w:hint="eastAsia"/>
        </w:rPr>
        <w:t>給緯創</w:t>
      </w:r>
      <w:proofErr w:type="gramEnd"/>
      <w:r w:rsidRPr="00BE2E2E">
        <w:rPr>
          <w:rFonts w:ascii="微軟正黑體" w:eastAsia="微軟正黑體" w:hAnsi="微軟正黑體" w:hint="eastAsia"/>
        </w:rPr>
        <w:t>集團林憲銘董事長，並特邀鴻海劉揚偉董事長進行專題演講。</w:t>
      </w:r>
    </w:p>
    <w:p w14:paraId="113D5D1E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下</w:t>
      </w:r>
      <w:proofErr w:type="gramStart"/>
      <w:r w:rsidRPr="00BE2E2E">
        <w:rPr>
          <w:rFonts w:ascii="微軟正黑體" w:eastAsia="微軟正黑體" w:hAnsi="微軟正黑體" w:hint="eastAsia"/>
        </w:rPr>
        <w:t>午場</w:t>
      </w:r>
      <w:proofErr w:type="gramEnd"/>
      <w:r w:rsidRPr="00BE2E2E">
        <w:rPr>
          <w:rFonts w:ascii="微軟正黑體" w:eastAsia="微軟正黑體" w:hAnsi="微軟正黑體" w:hint="eastAsia"/>
        </w:rPr>
        <w:t>主題包含半導體新賽局、低軌衛星、AI人工智慧、精密製造等，講者陣容有中華</w:t>
      </w:r>
      <w:proofErr w:type="gramStart"/>
      <w:r w:rsidRPr="00BE2E2E">
        <w:rPr>
          <w:rFonts w:ascii="微軟正黑體" w:eastAsia="微軟正黑體" w:hAnsi="微軟正黑體" w:hint="eastAsia"/>
        </w:rPr>
        <w:t>精測、昇</w:t>
      </w:r>
      <w:proofErr w:type="gramEnd"/>
      <w:r w:rsidRPr="00BE2E2E">
        <w:rPr>
          <w:rFonts w:ascii="微軟正黑體" w:eastAsia="微軟正黑體" w:hAnsi="微軟正黑體" w:hint="eastAsia"/>
        </w:rPr>
        <w:t>達科技、</w:t>
      </w:r>
      <w:proofErr w:type="gramStart"/>
      <w:r w:rsidRPr="00BE2E2E">
        <w:rPr>
          <w:rFonts w:ascii="微軟正黑體" w:eastAsia="微軟正黑體" w:hAnsi="微軟正黑體" w:hint="eastAsia"/>
        </w:rPr>
        <w:t>倍</w:t>
      </w:r>
      <w:proofErr w:type="gramEnd"/>
      <w:r w:rsidRPr="00BE2E2E">
        <w:rPr>
          <w:rFonts w:ascii="微軟正黑體" w:eastAsia="微軟正黑體" w:hAnsi="微軟正黑體" w:hint="eastAsia"/>
        </w:rPr>
        <w:t>利科技、</w:t>
      </w:r>
      <w:proofErr w:type="gramStart"/>
      <w:r w:rsidRPr="00BE2E2E">
        <w:rPr>
          <w:rFonts w:ascii="微軟正黑體" w:eastAsia="微軟正黑體" w:hAnsi="微軟正黑體" w:hint="eastAsia"/>
        </w:rPr>
        <w:t>川湖</w:t>
      </w:r>
      <w:proofErr w:type="gramEnd"/>
      <w:r w:rsidRPr="00BE2E2E">
        <w:rPr>
          <w:rFonts w:ascii="微軟正黑體" w:eastAsia="微軟正黑體" w:hAnsi="微軟正黑體" w:hint="eastAsia"/>
        </w:rPr>
        <w:t>、貝爾威勒等知名成功創業家，以及最具前瞻趨勢的創投家及政府部門首長，帶您深入掌握產業觀點與投資洞見。</w:t>
      </w:r>
    </w:p>
    <w:p w14:paraId="7A29F5E7" w14:textId="7A8E14A8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36CBA3FE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#年會第二天</w:t>
      </w:r>
    </w:p>
    <w:p w14:paraId="3D5F1187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十場專場，主題包括AI、</w:t>
      </w:r>
      <w:proofErr w:type="gramStart"/>
      <w:r w:rsidRPr="00BE2E2E">
        <w:rPr>
          <w:rFonts w:ascii="微軟正黑體" w:eastAsia="微軟正黑體" w:hAnsi="微軟正黑體" w:hint="eastAsia"/>
        </w:rPr>
        <w:t>穩定幣</w:t>
      </w:r>
      <w:proofErr w:type="gramEnd"/>
      <w:r w:rsidRPr="00BE2E2E">
        <w:rPr>
          <w:rFonts w:ascii="微軟正黑體" w:eastAsia="微軟正黑體" w:hAnsi="微軟正黑體" w:hint="eastAsia"/>
        </w:rPr>
        <w:t>、智慧機器人、次世代及</w:t>
      </w:r>
      <w:proofErr w:type="gramStart"/>
      <w:r w:rsidRPr="00BE2E2E">
        <w:rPr>
          <w:rFonts w:ascii="微軟正黑體" w:eastAsia="微軟正黑體" w:hAnsi="微軟正黑體" w:hint="eastAsia"/>
        </w:rPr>
        <w:t>淨零永續等</w:t>
      </w:r>
      <w:proofErr w:type="gramEnd"/>
      <w:r w:rsidRPr="00BE2E2E">
        <w:rPr>
          <w:rFonts w:ascii="微軟正黑體" w:eastAsia="微軟正黑體" w:hAnsi="微軟正黑體" w:hint="eastAsia"/>
        </w:rPr>
        <w:t>專場；並舉辦Asia VC Summit，與PnP Taiwan合作，並邀請到日本及創投公會理事長及國際知名投資人蒞臨，共同思考國際的市場機會。</w:t>
      </w:r>
    </w:p>
    <w:p w14:paraId="0330421C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6D64EC62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Segoe UI Emoji" w:eastAsia="微軟正黑體" w:hAnsi="Segoe UI Emoji" w:cs="Segoe UI Emoji"/>
        </w:rPr>
        <w:t>⭐</w:t>
      </w:r>
      <w:r w:rsidRPr="00BE2E2E">
        <w:rPr>
          <w:rFonts w:ascii="微軟正黑體" w:eastAsia="微軟正黑體" w:hAnsi="微軟正黑體" w:hint="eastAsia"/>
        </w:rPr>
        <w:t>報名連結正式開放，搶先卡位年度大會。</w:t>
      </w:r>
    </w:p>
    <w:p w14:paraId="53CD5EFE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7/7 - 7/8 洞悉 BEYOND 時代下的</w:t>
      </w:r>
      <w:proofErr w:type="gramStart"/>
      <w:r w:rsidRPr="00BE2E2E">
        <w:rPr>
          <w:rFonts w:ascii="微軟正黑體" w:eastAsia="微軟正黑體" w:hAnsi="微軟正黑體" w:hint="eastAsia"/>
        </w:rPr>
        <w:t>鏈結新局</w:t>
      </w:r>
      <w:proofErr w:type="gramEnd"/>
      <w:r w:rsidRPr="00BE2E2E">
        <w:rPr>
          <w:rFonts w:ascii="微軟正黑體" w:eastAsia="微軟正黑體" w:hAnsi="微軟正黑體" w:hint="eastAsia"/>
        </w:rPr>
        <w:t>！</w:t>
      </w:r>
    </w:p>
    <w:p w14:paraId="08C21CB4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19D3E47C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【年會資訊】</w:t>
      </w:r>
    </w:p>
    <w:p w14:paraId="70F11A46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proofErr w:type="gramStart"/>
      <w:r w:rsidRPr="00BE2E2E">
        <w:rPr>
          <w:rFonts w:ascii="微軟正黑體" w:eastAsia="微軟正黑體" w:hAnsi="微軟正黑體" w:hint="eastAsia"/>
        </w:rPr>
        <w:lastRenderedPageBreak/>
        <w:t>▍</w:t>
      </w:r>
      <w:proofErr w:type="gramEnd"/>
      <w:r w:rsidRPr="00BE2E2E">
        <w:rPr>
          <w:rFonts w:ascii="微軟正黑體" w:eastAsia="微軟正黑體" w:hAnsi="微軟正黑體" w:hint="eastAsia"/>
        </w:rPr>
        <w:t>2026.07.07 (二)</w:t>
      </w:r>
      <w:proofErr w:type="gramStart"/>
      <w:r w:rsidRPr="00BE2E2E">
        <w:rPr>
          <w:rFonts w:ascii="微軟正黑體" w:eastAsia="微軟正黑體" w:hAnsi="微軟正黑體" w:hint="eastAsia"/>
        </w:rPr>
        <w:t>臺北文創</w:t>
      </w:r>
      <w:proofErr w:type="gramEnd"/>
      <w:r w:rsidRPr="00BE2E2E">
        <w:rPr>
          <w:rFonts w:ascii="微軟正黑體" w:eastAsia="微軟正黑體" w:hAnsi="微軟正黑體" w:hint="eastAsia"/>
        </w:rPr>
        <w:t xml:space="preserve"> 14 樓</w:t>
      </w:r>
    </w:p>
    <w:p w14:paraId="6C89D63B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proofErr w:type="gramStart"/>
      <w:r w:rsidRPr="00BE2E2E">
        <w:rPr>
          <w:rFonts w:ascii="微軟正黑體" w:eastAsia="微軟正黑體" w:hAnsi="微軟正黑體" w:hint="eastAsia"/>
        </w:rPr>
        <w:t>▍</w:t>
      </w:r>
      <w:proofErr w:type="gramEnd"/>
      <w:r w:rsidRPr="00BE2E2E">
        <w:rPr>
          <w:rFonts w:ascii="微軟正黑體" w:eastAsia="微軟正黑體" w:hAnsi="微軟正黑體" w:hint="eastAsia"/>
        </w:rPr>
        <w:t>2026.07.08 (三)</w:t>
      </w:r>
      <w:proofErr w:type="gramStart"/>
      <w:r w:rsidRPr="00BE2E2E">
        <w:rPr>
          <w:rFonts w:ascii="微軟正黑體" w:eastAsia="微軟正黑體" w:hAnsi="微軟正黑體" w:hint="eastAsia"/>
        </w:rPr>
        <w:t>臺北文創</w:t>
      </w:r>
      <w:proofErr w:type="gramEnd"/>
      <w:r w:rsidRPr="00BE2E2E">
        <w:rPr>
          <w:rFonts w:ascii="微軟正黑體" w:eastAsia="微軟正黑體" w:hAnsi="微軟正黑體" w:hint="eastAsia"/>
        </w:rPr>
        <w:t xml:space="preserve"> 6 樓 </w:t>
      </w:r>
      <w:proofErr w:type="gramStart"/>
      <w:r w:rsidRPr="00BE2E2E">
        <w:rPr>
          <w:rFonts w:ascii="微軟正黑體" w:eastAsia="微軟正黑體" w:hAnsi="微軟正黑體" w:hint="eastAsia"/>
        </w:rPr>
        <w:t>＆</w:t>
      </w:r>
      <w:proofErr w:type="gramEnd"/>
      <w:r w:rsidRPr="00BE2E2E">
        <w:rPr>
          <w:rFonts w:ascii="微軟正黑體" w:eastAsia="微軟正黑體" w:hAnsi="微軟正黑體" w:hint="eastAsia"/>
        </w:rPr>
        <w:t xml:space="preserve"> 誠品表演廳 B1</w:t>
      </w:r>
    </w:p>
    <w:p w14:paraId="7EEC775D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proofErr w:type="gramStart"/>
      <w:r w:rsidRPr="00BE2E2E">
        <w:rPr>
          <w:rFonts w:ascii="微軟正黑體" w:eastAsia="微軟正黑體" w:hAnsi="微軟正黑體" w:hint="eastAsia"/>
        </w:rPr>
        <w:t>▍官網</w:t>
      </w:r>
      <w:proofErr w:type="gramEnd"/>
      <w:r w:rsidRPr="00BE2E2E">
        <w:rPr>
          <w:rFonts w:ascii="微軟正黑體" w:eastAsia="微軟正黑體" w:hAnsi="微軟正黑體" w:hint="eastAsia"/>
        </w:rPr>
        <w:t xml:space="preserve">：https://tvca-summit.tvca.org.tw/ </w:t>
      </w:r>
    </w:p>
    <w:p w14:paraId="50AC1435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</w:p>
    <w:p w14:paraId="749024F8" w14:textId="77777777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#2026台灣</w:t>
      </w:r>
      <w:proofErr w:type="gramStart"/>
      <w:r w:rsidRPr="00BE2E2E">
        <w:rPr>
          <w:rFonts w:ascii="微軟正黑體" w:eastAsia="微軟正黑體" w:hAnsi="微軟正黑體" w:hint="eastAsia"/>
        </w:rPr>
        <w:t>創投暨私募</w:t>
      </w:r>
      <w:proofErr w:type="gramEnd"/>
      <w:r w:rsidRPr="00BE2E2E">
        <w:rPr>
          <w:rFonts w:ascii="微軟正黑體" w:eastAsia="微軟正黑體" w:hAnsi="微軟正黑體" w:hint="eastAsia"/>
        </w:rPr>
        <w:t xml:space="preserve">投資年會 #TVCA #TPEA </w:t>
      </w:r>
    </w:p>
    <w:p w14:paraId="5E4F73F6" w14:textId="58E737A0" w:rsidR="00A623B7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 w:rsidRPr="00BE2E2E">
        <w:rPr>
          <w:rFonts w:ascii="微軟正黑體" w:eastAsia="微軟正黑體" w:hAnsi="微軟正黑體" w:hint="eastAsia"/>
        </w:rPr>
        <w:t>#BEYOND #創新與全球鏈結 #私募投資 #創業投資</w:t>
      </w:r>
    </w:p>
    <w:p w14:paraId="291FA8B8" w14:textId="61045F87" w:rsid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7065FABA" wp14:editId="0E4E75F9">
            <wp:extent cx="5265420" cy="5265420"/>
            <wp:effectExtent l="0" t="0" r="0" b="0"/>
            <wp:docPr id="89477355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5068" w14:textId="531B7FDF" w:rsid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7030D0D5" wp14:editId="64438B93">
            <wp:extent cx="3177540" cy="8854440"/>
            <wp:effectExtent l="0" t="0" r="3810" b="3810"/>
            <wp:docPr id="5120338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EABE" w14:textId="2320C3D0" w:rsid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B04C3E7" wp14:editId="4161E964">
            <wp:extent cx="3025140" cy="8846820"/>
            <wp:effectExtent l="0" t="0" r="3810" b="0"/>
            <wp:docPr id="7623387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2901" w14:textId="6C03C66C" w:rsidR="00BE2E2E" w:rsidRPr="00BE2E2E" w:rsidRDefault="00BE2E2E" w:rsidP="00BE2E2E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284AE6D0" wp14:editId="0A4AA0B4">
            <wp:extent cx="5265420" cy="6858000"/>
            <wp:effectExtent l="0" t="0" r="0" b="0"/>
            <wp:docPr id="179822993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E2E" w:rsidRPr="00BE2E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E2B85" w14:textId="77777777" w:rsidR="00C34A2D" w:rsidRDefault="00C34A2D" w:rsidP="00601EDA">
      <w:pPr>
        <w:spacing w:after="0" w:line="240" w:lineRule="auto"/>
      </w:pPr>
      <w:r>
        <w:separator/>
      </w:r>
    </w:p>
  </w:endnote>
  <w:endnote w:type="continuationSeparator" w:id="0">
    <w:p w14:paraId="209F31F3" w14:textId="77777777" w:rsidR="00C34A2D" w:rsidRDefault="00C34A2D" w:rsidP="0060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6FA1E" w14:textId="77777777" w:rsidR="00C34A2D" w:rsidRDefault="00C34A2D" w:rsidP="00601EDA">
      <w:pPr>
        <w:spacing w:after="0" w:line="240" w:lineRule="auto"/>
      </w:pPr>
      <w:r>
        <w:separator/>
      </w:r>
    </w:p>
  </w:footnote>
  <w:footnote w:type="continuationSeparator" w:id="0">
    <w:p w14:paraId="771204E8" w14:textId="77777777" w:rsidR="00C34A2D" w:rsidRDefault="00C34A2D" w:rsidP="00601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2E"/>
    <w:rsid w:val="00601EDA"/>
    <w:rsid w:val="006D4325"/>
    <w:rsid w:val="008F5BED"/>
    <w:rsid w:val="008F7F69"/>
    <w:rsid w:val="009B365C"/>
    <w:rsid w:val="00A623B7"/>
    <w:rsid w:val="00B53EC7"/>
    <w:rsid w:val="00BA1551"/>
    <w:rsid w:val="00BE2E2E"/>
    <w:rsid w:val="00C34A2D"/>
    <w:rsid w:val="00C748B4"/>
    <w:rsid w:val="00DA2D2E"/>
    <w:rsid w:val="00F4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D2C84"/>
  <w15:chartTrackingRefBased/>
  <w15:docId w15:val="{9AC791E8-51E9-4830-B04A-0D308757E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E2E2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E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2E2E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2E2E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2E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E2E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2E2E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2E2E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2E2E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E2E2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E2E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E2E2E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E2E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E2E2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E2E2E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E2E2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E2E2E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E2E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2E2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E2E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2E2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E2E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E2E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E2E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E2E2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2E2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2E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E2E2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E2E2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01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01EDA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01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01E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Tvca</dc:creator>
  <cp:keywords/>
  <dc:description/>
  <cp:lastModifiedBy>黃繪羽(s08222024)</cp:lastModifiedBy>
  <cp:revision>2</cp:revision>
  <dcterms:created xsi:type="dcterms:W3CDTF">2026-06-25T00:58:00Z</dcterms:created>
  <dcterms:modified xsi:type="dcterms:W3CDTF">2026-06-25T00:58:00Z</dcterms:modified>
</cp:coreProperties>
</file>